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006A83">
      <w:pPr>
        <w:pStyle w:val="Ttulo2"/>
        <w:jc w:val="both"/>
      </w:pP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2CC2C59" wp14:editId="4DCE396F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C5AAD">
        <w:rPr>
          <w:rFonts w:ascii="NeoSansPro-Regular" w:hAnsi="NeoSansPro-Regular" w:cs="NeoSansPro-Regular"/>
          <w:color w:val="404040"/>
          <w:sz w:val="20"/>
          <w:szCs w:val="20"/>
        </w:rPr>
        <w:t>Gertrudis Martínez Hernández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3E6F72">
        <w:rPr>
          <w:rFonts w:ascii="NeoSansPro-Bold" w:hAnsi="NeoSansPro-Bold" w:cs="NeoSansPro-Bold"/>
          <w:b/>
          <w:bCs/>
          <w:color w:val="404040"/>
          <w:sz w:val="20"/>
          <w:szCs w:val="20"/>
        </w:rPr>
        <w:t>39477763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AC5AAD">
        <w:rPr>
          <w:rFonts w:ascii="NeoSansPro-Regular" w:hAnsi="NeoSansPro-Regular" w:cs="NeoSansPro-Regular"/>
          <w:color w:val="404040"/>
          <w:sz w:val="20"/>
          <w:szCs w:val="20"/>
        </w:rPr>
        <w:t>-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E6F72">
        <w:rPr>
          <w:rFonts w:ascii="NeoSansPro-Regular" w:hAnsi="NeoSansPro-Regular" w:cs="NeoSansPro-Regular"/>
          <w:color w:val="404040"/>
          <w:sz w:val="20"/>
          <w:szCs w:val="20"/>
        </w:rPr>
        <w:t>921215 2791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770DC">
        <w:rPr>
          <w:rFonts w:ascii="NeoSansPro-Bold" w:hAnsi="NeoSansPro-Bold" w:cs="NeoSansPro-Bold"/>
          <w:b/>
          <w:bCs/>
          <w:color w:val="404040"/>
          <w:sz w:val="20"/>
          <w:szCs w:val="20"/>
        </w:rPr>
        <w:t>g</w:t>
      </w:r>
      <w:r w:rsidR="00AC5AAD">
        <w:rPr>
          <w:rFonts w:ascii="NeoSansPro-Regular" w:hAnsi="NeoSansPro-Regular" w:cs="NeoSansPro-Regular"/>
          <w:color w:val="404040"/>
          <w:sz w:val="20"/>
          <w:szCs w:val="20"/>
        </w:rPr>
        <w:t>ertrudis_mar@hotmail.com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7E2EC3" wp14:editId="32D4EE12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0770DC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-2003</w:t>
      </w:r>
    </w:p>
    <w:p w:rsidR="00AB5916" w:rsidRDefault="000770DC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Colegio de Altos Estudios de Acayucan, Veracruz</w:t>
      </w:r>
    </w:p>
    <w:p w:rsidR="00AB5916" w:rsidRDefault="000770DC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AB5916" w:rsidRDefault="000770DC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 xml:space="preserve">Curso en </w:t>
      </w:r>
      <w:proofErr w:type="spellStart"/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>grafoscopía</w:t>
      </w:r>
      <w:proofErr w:type="spellEnd"/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 xml:space="preserve">, en el Instituto Nacional de Ciencias Penales (INACIPE),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la </w:t>
      </w:r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>Ciudad de 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770DC" w:rsidRPr="000770DC" w:rsidRDefault="000770DC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 xml:space="preserve">Curso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Documentoscopía</w:t>
      </w:r>
      <w:proofErr w:type="spellEnd"/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>, en el Instituto Nacional de Ciencias Penales (INACIPE),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de</w:t>
      </w:r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 xml:space="preserve"> Ciudad de México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0770DC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en “Trata de Personas” impartido por la Comisión Nacional de Derechos Humanos, (CNDH) en la Ciudad de Xalapa, Ver.</w:t>
      </w:r>
    </w:p>
    <w:p w:rsidR="000770DC" w:rsidRDefault="00006A83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006A83" w:rsidRDefault="00006A83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en Introducción a la Justicia Penal Internacional, </w:t>
      </w:r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 xml:space="preserve">en el Instituto Nacional de Ciencias Penales (INACIPE),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Campus Virtual del Instituto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06A83" w:rsidRDefault="00006A83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Juicios Orales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 xml:space="preserve">en el Instituto Nacional de Ciencias Penales (INACIPE),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Campus Virtual del Instituto.</w:t>
      </w:r>
    </w:p>
    <w:p w:rsidR="00006A83" w:rsidRDefault="00006A83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Delitos Electorales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impartido por el Tribunal Electoral, en la Ciudad de Martínez de la Torre, Veracruz.</w:t>
      </w:r>
    </w:p>
    <w:p w:rsidR="00006A83" w:rsidRDefault="00006A83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Capacitación Judicial Electoral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el Tribunal Electoral,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006A83" w:rsidRDefault="00006A83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Foro en Destrezas de Litigación en el Sistema Penal Acusatorio y los Juicios Orales. Impartido por El Colegio de Derecho y Juicios Orales S.C. en la Ciudad de Acayucan, Veracruz.</w:t>
      </w:r>
    </w:p>
    <w:p w:rsidR="000770DC" w:rsidRDefault="00C11C94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C11C94" w:rsidRDefault="00C11C94" w:rsidP="00C11C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Criminalistica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>en</w:t>
      </w:r>
      <w:proofErr w:type="spellEnd"/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 xml:space="preserve"> el Instituto Nacional de Ciencias Penales (INACIPE),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Campus Virtual del Instituto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11C94" w:rsidRDefault="00C11C94" w:rsidP="00C11C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Psicología Criminal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Pr="000770DC">
        <w:rPr>
          <w:rFonts w:ascii="NeoSansPro-Regular" w:hAnsi="NeoSansPro-Regular" w:cs="NeoSansPro-Regular"/>
          <w:color w:val="404040"/>
          <w:sz w:val="20"/>
          <w:szCs w:val="20"/>
        </w:rPr>
        <w:t xml:space="preserve">en el Instituto Nacional de Ciencias Penales (INACIPE),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Campus Virtual del Instituto.</w:t>
      </w:r>
    </w:p>
    <w:p w:rsidR="00C11C94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C11C94" w:rsidRDefault="007E5EB6" w:rsidP="00C11C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Curso-Taller en Estrategias de Litigación en el Juicio Oral y aplicación</w:t>
      </w:r>
      <w:r w:rsidR="0016550F">
        <w:rPr>
          <w:rFonts w:ascii="NeoSansPro-Regular" w:hAnsi="NeoSansPro-Regular" w:cs="NeoSansPro-Regular"/>
          <w:color w:val="404040"/>
          <w:sz w:val="20"/>
          <w:szCs w:val="20"/>
        </w:rPr>
        <w:t xml:space="preserve"> en el Proceso Penal Acusatorio, Validado por el Sistema Nacional de Seguridad Pública, impartido por RV </w:t>
      </w:r>
      <w:proofErr w:type="spellStart"/>
      <w:r w:rsidR="0016550F">
        <w:rPr>
          <w:rFonts w:ascii="NeoSansPro-Regular" w:hAnsi="NeoSansPro-Regular" w:cs="NeoSansPro-Regular"/>
          <w:color w:val="404040"/>
          <w:sz w:val="20"/>
          <w:szCs w:val="20"/>
        </w:rPr>
        <w:t>Consulti</w:t>
      </w:r>
      <w:r w:rsidR="004E19E6">
        <w:rPr>
          <w:rFonts w:ascii="NeoSansPro-Regular" w:hAnsi="NeoSansPro-Regular" w:cs="NeoSansPro-Regular"/>
          <w:color w:val="404040"/>
          <w:sz w:val="20"/>
          <w:szCs w:val="20"/>
        </w:rPr>
        <w:t>n</w:t>
      </w:r>
      <w:r w:rsidR="0016550F">
        <w:rPr>
          <w:rFonts w:ascii="NeoSansPro-Regular" w:hAnsi="NeoSansPro-Regular" w:cs="NeoSansPro-Regular"/>
          <w:color w:val="404040"/>
          <w:sz w:val="20"/>
          <w:szCs w:val="20"/>
        </w:rPr>
        <w:t>g</w:t>
      </w:r>
      <w:proofErr w:type="spellEnd"/>
      <w:r w:rsidR="0016550F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 w:rsidR="0016550F">
        <w:rPr>
          <w:rFonts w:ascii="NeoSansPro-Regular" w:hAnsi="NeoSansPro-Regular" w:cs="NeoSansPro-Regular"/>
          <w:color w:val="404040"/>
          <w:sz w:val="20"/>
          <w:szCs w:val="20"/>
        </w:rPr>
        <w:t>Group</w:t>
      </w:r>
      <w:proofErr w:type="spellEnd"/>
      <w:r w:rsidR="0016550F">
        <w:rPr>
          <w:rFonts w:ascii="NeoSansPro-Regular" w:hAnsi="NeoSansPro-Regular" w:cs="NeoSansPro-Regular"/>
          <w:color w:val="404040"/>
          <w:sz w:val="20"/>
          <w:szCs w:val="20"/>
        </w:rPr>
        <w:t>, en la Ciudad de Xalapa, Ver.</w:t>
      </w:r>
      <w:r w:rsidR="0016550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C11C94" w:rsidRDefault="00C11C94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Curso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Análisis del Procedimientos Técnico y Legal en caso de donación de órganos, tejidos y células para trasplante y la Participación del Ministerio Público”,  Impartido por la Secretaría de Salud de Estado de Veracruz, Centro Nacional de Trasplantes y la Procuraduría General de Justicia del Estado.</w:t>
      </w:r>
    </w:p>
    <w:p w:rsidR="00C11C94" w:rsidRDefault="00C11C94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19E6" w:rsidRDefault="004E19E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E19E6" w:rsidRDefault="004E19E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2015</w:t>
      </w:r>
    </w:p>
    <w:p w:rsidR="00AB5916" w:rsidRDefault="004E19E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Fases del Procedimiento Penal, impartido por  el Instituto de Formación Profesional de la Fiscalía General del Estado de Veracruz. En la Ciudad de Coatzacoalcos, Ver.</w:t>
      </w:r>
    </w:p>
    <w:p w:rsidR="004E19E6" w:rsidRDefault="004E19E6" w:rsidP="004E19E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4E19E6" w:rsidRPr="004E19E6" w:rsidRDefault="004E19E6" w:rsidP="004E19E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Sistema de Enjuiciamiento Penal Acusatorio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 el Instituto de Formación Profesional de la Fiscalía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General del Estado de Veracruz y la Facultad de Derecho de la Universidad Veracruzana,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la Ciudad de Coatzacoalcos, Ver.</w:t>
      </w:r>
    </w:p>
    <w:p w:rsidR="004E19E6" w:rsidRDefault="004E19E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DBDEC5A" wp14:editId="6A20FAEE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E19E6" w:rsidRDefault="004E19E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A60BF" w:rsidRDefault="004A60BF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1999-2000</w:t>
      </w:r>
    </w:p>
    <w:p w:rsidR="004A60BF" w:rsidRDefault="004A60BF" w:rsidP="004A60B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Administrativo, en la Sala Regional del Tribunal de lo Contencioso Administrativo del Poder Judicial en el Estado. En ese entonces con residencia en la Ciudad de Acayucan, Ver.</w:t>
      </w:r>
    </w:p>
    <w:p w:rsidR="00AB5916" w:rsidRDefault="009F46F8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 2010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</w:t>
      </w:r>
      <w:r w:rsidR="009F46F8">
        <w:rPr>
          <w:rFonts w:ascii="NeoSansPro-Regular" w:hAnsi="NeoSansPro-Regular" w:cs="NeoSansPro-Regular"/>
          <w:color w:val="404040"/>
          <w:sz w:val="20"/>
          <w:szCs w:val="20"/>
        </w:rPr>
        <w:t>a Jurídica Notarial, en la Notaría  Pública número 4 de la Vigésima Demarcación Notarial de Acayucan, Ver., Titular LIC. VICTOR MANUEL PAVON RIOS.</w:t>
      </w:r>
    </w:p>
    <w:p w:rsidR="00AB5916" w:rsidRDefault="009F46F8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9F46F8" w:rsidRDefault="009F46F8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Jaltipan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9F46F8" w:rsidRDefault="009F46F8" w:rsidP="009F46F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2-2014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9F46F8" w:rsidRDefault="009F46F8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Investigador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Misantla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 Ver.</w:t>
      </w:r>
    </w:p>
    <w:p w:rsidR="00AB5916" w:rsidRDefault="009F46F8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4A60BF" w:rsidRDefault="004A60BF" w:rsidP="004A60BF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Primero del Ministerio Público Investigador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Minatitlan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7F485D" w:rsidRDefault="004A60BF" w:rsidP="004A60BF">
      <w:pPr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  <w:r w:rsidR="007F485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4A60BF" w:rsidRPr="007F485D" w:rsidRDefault="004A60BF" w:rsidP="004A60BF">
      <w:pPr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Primero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Ministerio Público Investigador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Coatzacoalcos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4A60BF" w:rsidRDefault="004A60BF" w:rsidP="004A60B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 a la fecha</w:t>
      </w:r>
    </w:p>
    <w:p w:rsidR="004A60BF" w:rsidRDefault="004A60BF" w:rsidP="004A60BF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en la Fiscalía Regional Zona Sur Coatzacoalcos.</w:t>
      </w:r>
    </w:p>
    <w:p w:rsidR="00AB5916" w:rsidRDefault="00247088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476C2F" wp14:editId="650DF3E1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A60BF"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A60BF">
        <w:rPr>
          <w:rFonts w:ascii="NeoSansPro-Regular" w:hAnsi="NeoSansPro-Regular" w:cs="NeoSansPro-Regular"/>
          <w:color w:val="404040"/>
          <w:sz w:val="20"/>
          <w:szCs w:val="20"/>
        </w:rPr>
        <w:t>Notarial</w:t>
      </w:r>
    </w:p>
    <w:p w:rsidR="00AB5916" w:rsidRDefault="00AB5916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A60BF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4A60BF" w:rsidRDefault="004A60BF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4A60BF" w:rsidRDefault="004A60BF" w:rsidP="00006A8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Pericial</w:t>
      </w:r>
      <w:bookmarkStart w:id="0" w:name="_GoBack"/>
      <w:bookmarkEnd w:id="0"/>
    </w:p>
    <w:sectPr w:rsidR="004A60BF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88" w:rsidRDefault="00923188" w:rsidP="00AB5916">
      <w:pPr>
        <w:spacing w:after="0" w:line="240" w:lineRule="auto"/>
      </w:pPr>
      <w:r>
        <w:separator/>
      </w:r>
    </w:p>
  </w:endnote>
  <w:endnote w:type="continuationSeparator" w:id="0">
    <w:p w:rsidR="00923188" w:rsidRDefault="0092318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27FBB4" wp14:editId="55F0126A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88" w:rsidRDefault="00923188" w:rsidP="00AB5916">
      <w:pPr>
        <w:spacing w:after="0" w:line="240" w:lineRule="auto"/>
      </w:pPr>
      <w:r>
        <w:separator/>
      </w:r>
    </w:p>
  </w:footnote>
  <w:footnote w:type="continuationSeparator" w:id="0">
    <w:p w:rsidR="00923188" w:rsidRDefault="0092318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A68D48E" wp14:editId="12AF10E6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7771"/>
    <w:multiLevelType w:val="hybridMultilevel"/>
    <w:tmpl w:val="EDFA3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05FB2"/>
    <w:rsid w:val="00006A83"/>
    <w:rsid w:val="00035E4E"/>
    <w:rsid w:val="0005169D"/>
    <w:rsid w:val="00076A27"/>
    <w:rsid w:val="000770DC"/>
    <w:rsid w:val="000D5363"/>
    <w:rsid w:val="000E2580"/>
    <w:rsid w:val="0016550F"/>
    <w:rsid w:val="00196774"/>
    <w:rsid w:val="00247088"/>
    <w:rsid w:val="00304E91"/>
    <w:rsid w:val="00372E68"/>
    <w:rsid w:val="003E6F72"/>
    <w:rsid w:val="00462C41"/>
    <w:rsid w:val="004A1170"/>
    <w:rsid w:val="004A60BF"/>
    <w:rsid w:val="004B2D6E"/>
    <w:rsid w:val="004E19E6"/>
    <w:rsid w:val="004E4FFA"/>
    <w:rsid w:val="005502F5"/>
    <w:rsid w:val="005A32B3"/>
    <w:rsid w:val="00600D12"/>
    <w:rsid w:val="006B643A"/>
    <w:rsid w:val="00723B67"/>
    <w:rsid w:val="00726727"/>
    <w:rsid w:val="007E5EB6"/>
    <w:rsid w:val="007F485D"/>
    <w:rsid w:val="00923188"/>
    <w:rsid w:val="009E0FA1"/>
    <w:rsid w:val="009F46F8"/>
    <w:rsid w:val="00A66637"/>
    <w:rsid w:val="00AB5916"/>
    <w:rsid w:val="00AB68D4"/>
    <w:rsid w:val="00AC5AAD"/>
    <w:rsid w:val="00C11C94"/>
    <w:rsid w:val="00CE7F12"/>
    <w:rsid w:val="00D03386"/>
    <w:rsid w:val="00D13306"/>
    <w:rsid w:val="00DA2C85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B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77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B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77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Gertrudis Martinez</cp:lastModifiedBy>
  <cp:revision>5</cp:revision>
  <dcterms:created xsi:type="dcterms:W3CDTF">2017-11-13T20:41:00Z</dcterms:created>
  <dcterms:modified xsi:type="dcterms:W3CDTF">2017-11-17T19:50:00Z</dcterms:modified>
</cp:coreProperties>
</file>